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00284" w14:textId="66B783BB" w:rsidR="002B7B08" w:rsidRDefault="00AA48AD" w:rsidP="002B7B08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PRESCRIPTION BENEFIT FOR WEIGHT LOSS DRUGS</w:t>
      </w:r>
    </w:p>
    <w:p w14:paraId="07544B72" w14:textId="77777777" w:rsidR="002B7B08" w:rsidRDefault="002B7B08" w:rsidP="002B7B0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02AB0D2" w14:textId="03FCFCCB" w:rsidR="002B7B08" w:rsidRPr="002B7B08" w:rsidRDefault="002B7B08" w:rsidP="002B7B08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B7B08">
        <w:rPr>
          <w:rFonts w:ascii="Arial" w:hAnsi="Arial" w:cs="Arial"/>
          <w:sz w:val="24"/>
          <w:szCs w:val="24"/>
        </w:rPr>
        <w:t xml:space="preserve">The Trustees of the Seafarers Health and Benefits Plan recognize the importance of being proactive in the effort to prevent chronic diseases </w:t>
      </w:r>
      <w:r w:rsidR="00AA48AD">
        <w:rPr>
          <w:rFonts w:ascii="Arial" w:hAnsi="Arial" w:cs="Arial"/>
          <w:sz w:val="24"/>
          <w:szCs w:val="24"/>
        </w:rPr>
        <w:t>and</w:t>
      </w:r>
      <w:r w:rsidRPr="002B7B08">
        <w:rPr>
          <w:rFonts w:ascii="Arial" w:hAnsi="Arial" w:cs="Arial"/>
          <w:sz w:val="24"/>
          <w:szCs w:val="24"/>
        </w:rPr>
        <w:t xml:space="preserve"> conditions caused by obesity.</w:t>
      </w:r>
    </w:p>
    <w:p w14:paraId="40CE48CC" w14:textId="7914E52D" w:rsidR="002B7B08" w:rsidRPr="002B7B08" w:rsidRDefault="002B7B08" w:rsidP="002B7B08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B7B08">
        <w:rPr>
          <w:rFonts w:ascii="Arial" w:hAnsi="Arial" w:cs="Arial"/>
          <w:sz w:val="24"/>
          <w:szCs w:val="24"/>
        </w:rPr>
        <w:t xml:space="preserve">Therefore, </w:t>
      </w:r>
      <w:r w:rsidRPr="00517DF1">
        <w:rPr>
          <w:rFonts w:ascii="Arial" w:hAnsi="Arial" w:cs="Arial"/>
          <w:b/>
          <w:bCs/>
          <w:sz w:val="24"/>
          <w:szCs w:val="24"/>
        </w:rPr>
        <w:t>effective September 1, 2023</w:t>
      </w:r>
      <w:r w:rsidR="00AA48AD">
        <w:rPr>
          <w:rFonts w:ascii="Arial" w:hAnsi="Arial" w:cs="Arial"/>
          <w:sz w:val="24"/>
          <w:szCs w:val="24"/>
        </w:rPr>
        <w:t>,</w:t>
      </w:r>
      <w:r w:rsidRPr="002B7B08">
        <w:rPr>
          <w:rFonts w:ascii="Arial" w:hAnsi="Arial" w:cs="Arial"/>
          <w:sz w:val="24"/>
          <w:szCs w:val="24"/>
        </w:rPr>
        <w:t xml:space="preserve"> eligible mariners and their dependents at the Core-Plus</w:t>
      </w:r>
      <w:r w:rsidR="00AA48AD">
        <w:rPr>
          <w:rFonts w:ascii="Arial" w:hAnsi="Arial" w:cs="Arial"/>
          <w:sz w:val="24"/>
          <w:szCs w:val="24"/>
        </w:rPr>
        <w:t xml:space="preserve"> level</w:t>
      </w:r>
      <w:r w:rsidR="000E5966">
        <w:rPr>
          <w:rFonts w:ascii="Arial" w:hAnsi="Arial" w:cs="Arial"/>
          <w:sz w:val="24"/>
          <w:szCs w:val="24"/>
        </w:rPr>
        <w:t xml:space="preserve">, </w:t>
      </w:r>
      <w:r w:rsidR="00AA48AD">
        <w:rPr>
          <w:rFonts w:ascii="Arial" w:hAnsi="Arial" w:cs="Arial"/>
          <w:sz w:val="24"/>
          <w:szCs w:val="24"/>
        </w:rPr>
        <w:t xml:space="preserve">and </w:t>
      </w:r>
      <w:r w:rsidRPr="002B7B08">
        <w:rPr>
          <w:rFonts w:ascii="Arial" w:hAnsi="Arial" w:cs="Arial"/>
          <w:sz w:val="24"/>
          <w:szCs w:val="24"/>
        </w:rPr>
        <w:t>Medicare and Non-Medicare Pensioner</w:t>
      </w:r>
      <w:r w:rsidR="00AA48A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Pr="002B7B08">
        <w:rPr>
          <w:rFonts w:ascii="Arial" w:hAnsi="Arial" w:cs="Arial"/>
          <w:sz w:val="24"/>
          <w:szCs w:val="24"/>
        </w:rPr>
        <w:t xml:space="preserve">will be eligible to receive prescription coverage for weight loss drugs.  </w:t>
      </w:r>
    </w:p>
    <w:p w14:paraId="44CB9226" w14:textId="77777777" w:rsidR="002B7B08" w:rsidRPr="002B7B08" w:rsidRDefault="002B7B08" w:rsidP="002B7B0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0B2A60D" w14:textId="0DC9C726" w:rsidR="002B7B08" w:rsidRPr="002B7B08" w:rsidRDefault="002B7B08" w:rsidP="002B7B08">
      <w:pPr>
        <w:pStyle w:val="BodyText"/>
        <w:spacing w:line="240" w:lineRule="auto"/>
        <w:rPr>
          <w:rFonts w:ascii="Arial" w:hAnsi="Arial" w:cs="Arial"/>
          <w:b w:val="0"/>
          <w:bCs w:val="0"/>
          <w:sz w:val="24"/>
          <w:szCs w:val="24"/>
        </w:rPr>
      </w:pPr>
      <w:r w:rsidRPr="002B7B08">
        <w:rPr>
          <w:rFonts w:ascii="Arial" w:hAnsi="Arial" w:cs="Arial"/>
          <w:b w:val="0"/>
          <w:bCs w:val="0"/>
          <w:sz w:val="24"/>
          <w:szCs w:val="24"/>
        </w:rPr>
        <w:t xml:space="preserve">OptumRx has </w:t>
      </w:r>
      <w:r w:rsidR="00AA48AD">
        <w:rPr>
          <w:rFonts w:ascii="Arial" w:hAnsi="Arial" w:cs="Arial"/>
          <w:b w:val="0"/>
          <w:bCs w:val="0"/>
          <w:sz w:val="24"/>
          <w:szCs w:val="24"/>
        </w:rPr>
        <w:t xml:space="preserve">established </w:t>
      </w:r>
      <w:r w:rsidRPr="002B7B08">
        <w:rPr>
          <w:rFonts w:ascii="Arial" w:hAnsi="Arial" w:cs="Arial"/>
          <w:b w:val="0"/>
          <w:bCs w:val="0"/>
          <w:sz w:val="24"/>
          <w:szCs w:val="24"/>
        </w:rPr>
        <w:t>criteria that must be met in order to qualify for this benefit</w:t>
      </w:r>
      <w:r w:rsidR="00517DF1">
        <w:rPr>
          <w:rFonts w:ascii="Arial" w:hAnsi="Arial" w:cs="Arial"/>
          <w:b w:val="0"/>
          <w:bCs w:val="0"/>
          <w:sz w:val="24"/>
          <w:szCs w:val="24"/>
        </w:rPr>
        <w:t xml:space="preserve">, and  these </w:t>
      </w:r>
      <w:r w:rsidRPr="002B7B08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AA48AD">
        <w:rPr>
          <w:rFonts w:ascii="Arial" w:hAnsi="Arial" w:cs="Arial"/>
          <w:b w:val="0"/>
          <w:bCs w:val="0"/>
          <w:sz w:val="24"/>
          <w:szCs w:val="24"/>
        </w:rPr>
        <w:t xml:space="preserve">prescriptions </w:t>
      </w:r>
      <w:r w:rsidRPr="002B7B08">
        <w:rPr>
          <w:rFonts w:ascii="Arial" w:hAnsi="Arial" w:cs="Arial"/>
          <w:b w:val="0"/>
          <w:bCs w:val="0"/>
          <w:sz w:val="24"/>
          <w:szCs w:val="24"/>
        </w:rPr>
        <w:t xml:space="preserve">will require preauthorization.  In addition, sustained weight loss of greater than or equal to 5% of baseline body weight will be required for reauthorization after six (6) months of use. </w:t>
      </w:r>
    </w:p>
    <w:p w14:paraId="7099304A" w14:textId="77777777" w:rsidR="002B7B08" w:rsidRPr="002B7B08" w:rsidRDefault="002B7B08" w:rsidP="002B7B08">
      <w:pPr>
        <w:pStyle w:val="BodyText"/>
        <w:spacing w:line="240" w:lineRule="auto"/>
        <w:rPr>
          <w:rFonts w:ascii="Arial" w:hAnsi="Arial" w:cs="Arial"/>
          <w:b w:val="0"/>
          <w:bCs w:val="0"/>
          <w:sz w:val="24"/>
          <w:szCs w:val="24"/>
        </w:rPr>
      </w:pPr>
    </w:p>
    <w:p w14:paraId="3FDE727B" w14:textId="2B747640" w:rsidR="002B7B08" w:rsidRPr="002B7B08" w:rsidRDefault="002B7B08" w:rsidP="002B7B08">
      <w:pPr>
        <w:pStyle w:val="BodyText"/>
        <w:spacing w:line="240" w:lineRule="auto"/>
        <w:rPr>
          <w:rFonts w:ascii="Arial" w:hAnsi="Arial" w:cs="Arial"/>
          <w:b w:val="0"/>
          <w:bCs w:val="0"/>
          <w:sz w:val="24"/>
          <w:szCs w:val="24"/>
        </w:rPr>
      </w:pPr>
      <w:r w:rsidRPr="002B7B08">
        <w:rPr>
          <w:rFonts w:ascii="Arial" w:hAnsi="Arial" w:cs="Arial"/>
          <w:b w:val="0"/>
          <w:bCs w:val="0"/>
          <w:sz w:val="24"/>
          <w:szCs w:val="24"/>
        </w:rPr>
        <w:t xml:space="preserve">If you or your Doctor </w:t>
      </w:r>
      <w:r w:rsidR="00AA48AD">
        <w:rPr>
          <w:rFonts w:ascii="Arial" w:hAnsi="Arial" w:cs="Arial"/>
          <w:b w:val="0"/>
          <w:bCs w:val="0"/>
          <w:sz w:val="24"/>
          <w:szCs w:val="24"/>
        </w:rPr>
        <w:t>would like</w:t>
      </w:r>
      <w:r w:rsidRPr="002B7B08">
        <w:rPr>
          <w:rFonts w:ascii="Arial" w:hAnsi="Arial" w:cs="Arial"/>
          <w:b w:val="0"/>
          <w:bCs w:val="0"/>
          <w:sz w:val="24"/>
          <w:szCs w:val="24"/>
        </w:rPr>
        <w:t xml:space="preserve"> more information about this coverage, please contact OptumRx or Retiree</w:t>
      </w:r>
      <w:r w:rsidR="00517DF1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2B7B08">
        <w:rPr>
          <w:rFonts w:ascii="Arial" w:hAnsi="Arial" w:cs="Arial"/>
          <w:b w:val="0"/>
          <w:bCs w:val="0"/>
          <w:sz w:val="24"/>
          <w:szCs w:val="24"/>
        </w:rPr>
        <w:t>Rx</w:t>
      </w:r>
      <w:r w:rsidR="00517DF1">
        <w:rPr>
          <w:rFonts w:ascii="Arial" w:hAnsi="Arial" w:cs="Arial"/>
          <w:b w:val="0"/>
          <w:bCs w:val="0"/>
          <w:sz w:val="24"/>
          <w:szCs w:val="24"/>
        </w:rPr>
        <w:t>Care</w:t>
      </w:r>
      <w:r w:rsidRPr="002B7B08">
        <w:rPr>
          <w:rFonts w:ascii="Arial" w:hAnsi="Arial" w:cs="Arial"/>
          <w:b w:val="0"/>
          <w:bCs w:val="0"/>
          <w:sz w:val="24"/>
          <w:szCs w:val="24"/>
        </w:rPr>
        <w:t xml:space="preserve"> for </w:t>
      </w:r>
      <w:r w:rsidR="00517DF1">
        <w:rPr>
          <w:rFonts w:ascii="Arial" w:hAnsi="Arial" w:cs="Arial"/>
          <w:b w:val="0"/>
          <w:bCs w:val="0"/>
          <w:sz w:val="24"/>
          <w:szCs w:val="24"/>
        </w:rPr>
        <w:t xml:space="preserve">information about </w:t>
      </w:r>
      <w:r w:rsidRPr="002B7B08">
        <w:rPr>
          <w:rFonts w:ascii="Arial" w:hAnsi="Arial" w:cs="Arial"/>
          <w:b w:val="0"/>
          <w:bCs w:val="0"/>
          <w:sz w:val="24"/>
          <w:szCs w:val="24"/>
        </w:rPr>
        <w:t>the criteria to qualify for these medications.</w:t>
      </w:r>
    </w:p>
    <w:p w14:paraId="3FF575D4" w14:textId="77777777" w:rsidR="00A9204E" w:rsidRPr="002B7B08" w:rsidRDefault="00A9204E">
      <w:pPr>
        <w:rPr>
          <w:rFonts w:ascii="Arial" w:hAnsi="Arial" w:cs="Arial"/>
          <w:sz w:val="24"/>
          <w:szCs w:val="24"/>
        </w:rPr>
      </w:pPr>
    </w:p>
    <w:sectPr w:rsidR="00A9204E" w:rsidRPr="002B7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G Time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825199904">
    <w:abstractNumId w:val="19"/>
  </w:num>
  <w:num w:numId="2" w16cid:durableId="420682694">
    <w:abstractNumId w:val="12"/>
  </w:num>
  <w:num w:numId="3" w16cid:durableId="977144419">
    <w:abstractNumId w:val="10"/>
  </w:num>
  <w:num w:numId="4" w16cid:durableId="2123726265">
    <w:abstractNumId w:val="21"/>
  </w:num>
  <w:num w:numId="5" w16cid:durableId="324281779">
    <w:abstractNumId w:val="13"/>
  </w:num>
  <w:num w:numId="6" w16cid:durableId="1310330527">
    <w:abstractNumId w:val="16"/>
  </w:num>
  <w:num w:numId="7" w16cid:durableId="1322268963">
    <w:abstractNumId w:val="18"/>
  </w:num>
  <w:num w:numId="8" w16cid:durableId="951277677">
    <w:abstractNumId w:val="9"/>
  </w:num>
  <w:num w:numId="9" w16cid:durableId="217976098">
    <w:abstractNumId w:val="7"/>
  </w:num>
  <w:num w:numId="10" w16cid:durableId="2072845802">
    <w:abstractNumId w:val="6"/>
  </w:num>
  <w:num w:numId="11" w16cid:durableId="243421488">
    <w:abstractNumId w:val="5"/>
  </w:num>
  <w:num w:numId="12" w16cid:durableId="330984768">
    <w:abstractNumId w:val="4"/>
  </w:num>
  <w:num w:numId="13" w16cid:durableId="1618637333">
    <w:abstractNumId w:val="8"/>
  </w:num>
  <w:num w:numId="14" w16cid:durableId="568616395">
    <w:abstractNumId w:val="3"/>
  </w:num>
  <w:num w:numId="15" w16cid:durableId="1827241438">
    <w:abstractNumId w:val="2"/>
  </w:num>
  <w:num w:numId="16" w16cid:durableId="4794947">
    <w:abstractNumId w:val="1"/>
  </w:num>
  <w:num w:numId="17" w16cid:durableId="851459752">
    <w:abstractNumId w:val="0"/>
  </w:num>
  <w:num w:numId="18" w16cid:durableId="1046566215">
    <w:abstractNumId w:val="14"/>
  </w:num>
  <w:num w:numId="19" w16cid:durableId="415828912">
    <w:abstractNumId w:val="15"/>
  </w:num>
  <w:num w:numId="20" w16cid:durableId="164900260">
    <w:abstractNumId w:val="20"/>
  </w:num>
  <w:num w:numId="21" w16cid:durableId="776874032">
    <w:abstractNumId w:val="17"/>
  </w:num>
  <w:num w:numId="22" w16cid:durableId="1230071420">
    <w:abstractNumId w:val="11"/>
  </w:num>
  <w:num w:numId="23" w16cid:durableId="15696071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B08"/>
    <w:rsid w:val="000E5966"/>
    <w:rsid w:val="002B7B08"/>
    <w:rsid w:val="00517DF1"/>
    <w:rsid w:val="00645252"/>
    <w:rsid w:val="006D3D74"/>
    <w:rsid w:val="0083569A"/>
    <w:rsid w:val="00A9204E"/>
    <w:rsid w:val="00AA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3392B"/>
  <w15:chartTrackingRefBased/>
  <w15:docId w15:val="{515440F5-8A29-4BE2-81C8-541D65262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BodyText">
    <w:name w:val="Body Text"/>
    <w:basedOn w:val="Normal"/>
    <w:link w:val="BodyTextChar"/>
    <w:uiPriority w:val="99"/>
    <w:semiHidden/>
    <w:unhideWhenUsed/>
    <w:rsid w:val="002B7B08"/>
    <w:pPr>
      <w:spacing w:line="360" w:lineRule="auto"/>
      <w:jc w:val="both"/>
    </w:pPr>
    <w:rPr>
      <w:rFonts w:ascii="CG Times" w:hAnsi="CG Times" w:cs="Calibri"/>
      <w:b/>
      <w:bCs/>
      <w:spacing w:val="-6"/>
      <w:sz w:val="48"/>
      <w:szCs w:val="4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B7B08"/>
    <w:rPr>
      <w:rFonts w:ascii="CG Times" w:hAnsi="CG Times" w:cs="Calibri"/>
      <w:b/>
      <w:bCs/>
      <w:spacing w:val="-6"/>
      <w:sz w:val="48"/>
      <w:szCs w:val="48"/>
    </w:rPr>
  </w:style>
  <w:style w:type="paragraph" w:styleId="NoSpacing">
    <w:name w:val="No Spacing"/>
    <w:basedOn w:val="Normal"/>
    <w:uiPriority w:val="1"/>
    <w:qFormat/>
    <w:rsid w:val="002B7B0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1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len%20Silver\AppData\Local\Microsoft\Office\16.0\DTS\en-US%7b7130A2B1-7904-403E-A813-AF251E91FA1E%7d\%7b16A49D86-5B9C-4262-A0E8-5A702F24E723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{16A49D86-5B9C-4262-A0E8-5A702F24E723}tf02786999_win32</Template>
  <TotalTime>31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Silver</dc:creator>
  <cp:keywords/>
  <dc:description/>
  <cp:lastModifiedBy>Ellen Silver</cp:lastModifiedBy>
  <cp:revision>2</cp:revision>
  <dcterms:created xsi:type="dcterms:W3CDTF">2023-08-04T13:24:00Z</dcterms:created>
  <dcterms:modified xsi:type="dcterms:W3CDTF">2023-08-04T13:56:00Z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