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3F2F" w14:textId="3D0E1275" w:rsidR="009C5D13" w:rsidRDefault="0019017F" w:rsidP="00DA32B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SHBP ADDS TRANSPLANT BENEFITS</w:t>
      </w:r>
    </w:p>
    <w:p w14:paraId="3ACBE935" w14:textId="07B9B18B" w:rsidR="0019017F" w:rsidRDefault="0019017F" w:rsidP="00DA32B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FOR ELIGIBLE NON-MEDICARE PENSIONERS</w:t>
      </w:r>
    </w:p>
    <w:p w14:paraId="25DDBD69" w14:textId="77777777" w:rsidR="0019017F" w:rsidRDefault="0019017F" w:rsidP="00DA32BD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7847B6" w14:textId="77777777" w:rsidR="0019017F" w:rsidRPr="002E2D53" w:rsidRDefault="0019017F" w:rsidP="002E2D53">
      <w:pPr>
        <w:rPr>
          <w:rFonts w:ascii="Arial" w:hAnsi="Arial" w:cs="Arial"/>
          <w:sz w:val="24"/>
          <w:szCs w:val="24"/>
        </w:rPr>
      </w:pPr>
    </w:p>
    <w:p w14:paraId="2F5A57A7" w14:textId="302C5E2E" w:rsidR="002E2D53" w:rsidRDefault="0019017F" w:rsidP="002E2D53">
      <w:pPr>
        <w:jc w:val="both"/>
        <w:rPr>
          <w:rFonts w:ascii="Arial" w:hAnsi="Arial" w:cs="Arial"/>
          <w:sz w:val="24"/>
          <w:szCs w:val="24"/>
        </w:rPr>
      </w:pPr>
      <w:r w:rsidRPr="002E2D53">
        <w:rPr>
          <w:rFonts w:ascii="Arial" w:hAnsi="Arial" w:cs="Arial"/>
          <w:sz w:val="24"/>
          <w:szCs w:val="24"/>
        </w:rPr>
        <w:t xml:space="preserve">The Board of Trustees of the Seafarers Health and Benefits Plan </w:t>
      </w:r>
      <w:r w:rsidR="005B1F8D">
        <w:rPr>
          <w:rFonts w:ascii="Arial" w:hAnsi="Arial" w:cs="Arial"/>
          <w:sz w:val="24"/>
          <w:szCs w:val="24"/>
        </w:rPr>
        <w:t>is</w:t>
      </w:r>
      <w:r w:rsidRPr="002E2D53">
        <w:rPr>
          <w:rFonts w:ascii="Arial" w:hAnsi="Arial" w:cs="Arial"/>
          <w:sz w:val="24"/>
          <w:szCs w:val="24"/>
        </w:rPr>
        <w:t xml:space="preserve"> pleased to announce that effective April 1, 2023, the Plan will provide organ and tissue transplant benefits to eligible non-Medicare Pensioners.  In order to be eligible </w:t>
      </w:r>
      <w:r w:rsidR="002E2D53">
        <w:rPr>
          <w:rFonts w:ascii="Arial" w:hAnsi="Arial" w:cs="Arial"/>
          <w:sz w:val="24"/>
          <w:szCs w:val="24"/>
        </w:rPr>
        <w:t>to receive</w:t>
      </w:r>
      <w:r w:rsidRPr="002E2D53">
        <w:rPr>
          <w:rFonts w:ascii="Arial" w:hAnsi="Arial" w:cs="Arial"/>
          <w:sz w:val="24"/>
          <w:szCs w:val="24"/>
        </w:rPr>
        <w:t xml:space="preserve"> this benefit, a Pensioner must be eligible for non-Medicare health benefit</w:t>
      </w:r>
      <w:r w:rsidR="002E2D53">
        <w:rPr>
          <w:rFonts w:ascii="Arial" w:hAnsi="Arial" w:cs="Arial"/>
          <w:sz w:val="24"/>
          <w:szCs w:val="24"/>
        </w:rPr>
        <w:t>s</w:t>
      </w:r>
      <w:r w:rsidRPr="002E2D53">
        <w:rPr>
          <w:rFonts w:ascii="Arial" w:hAnsi="Arial" w:cs="Arial"/>
          <w:sz w:val="24"/>
          <w:szCs w:val="24"/>
        </w:rPr>
        <w:t xml:space="preserve"> from the Plan</w:t>
      </w:r>
      <w:r w:rsidR="002E2D53">
        <w:rPr>
          <w:rFonts w:ascii="Arial" w:hAnsi="Arial" w:cs="Arial"/>
          <w:sz w:val="24"/>
          <w:szCs w:val="24"/>
        </w:rPr>
        <w:t>.  In addition, the Pensioner mu</w:t>
      </w:r>
      <w:r w:rsidRPr="002E2D53">
        <w:rPr>
          <w:rFonts w:ascii="Arial" w:hAnsi="Arial" w:cs="Arial"/>
          <w:sz w:val="24"/>
          <w:szCs w:val="24"/>
        </w:rPr>
        <w:t>st have been eligible for benefits at the Core-Plus benefit level in the calendar year or the two eligibility periods immediately prior to the date in which th</w:t>
      </w:r>
      <w:r w:rsidR="002E2D53">
        <w:rPr>
          <w:rFonts w:ascii="Arial" w:hAnsi="Arial" w:cs="Arial"/>
          <w:sz w:val="24"/>
          <w:szCs w:val="24"/>
        </w:rPr>
        <w:t>ey</w:t>
      </w:r>
      <w:r w:rsidRPr="002E2D53">
        <w:rPr>
          <w:rFonts w:ascii="Arial" w:hAnsi="Arial" w:cs="Arial"/>
          <w:sz w:val="24"/>
          <w:szCs w:val="24"/>
        </w:rPr>
        <w:t xml:space="preserve"> applied for and became eligible for a pension from the Seafarers Pension Plan.</w:t>
      </w:r>
      <w:r w:rsidRPr="002E2D53">
        <w:rPr>
          <w:rFonts w:ascii="Arial" w:hAnsi="Arial" w:cs="Arial"/>
          <w:sz w:val="24"/>
          <w:szCs w:val="24"/>
        </w:rPr>
        <w:tab/>
      </w:r>
    </w:p>
    <w:p w14:paraId="21DD073D" w14:textId="1EBB9A82" w:rsidR="002E2D53" w:rsidRPr="002E2D53" w:rsidRDefault="002E2D53" w:rsidP="002E2D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E2D53">
        <w:rPr>
          <w:rFonts w:ascii="Arial" w:hAnsi="Arial" w:cs="Arial"/>
          <w:sz w:val="24"/>
          <w:szCs w:val="24"/>
        </w:rPr>
        <w:t xml:space="preserve">he Plan will pay 100% of the amount allowed </w:t>
      </w:r>
      <w:r>
        <w:rPr>
          <w:rFonts w:ascii="Arial" w:hAnsi="Arial" w:cs="Arial"/>
          <w:sz w:val="24"/>
          <w:szCs w:val="24"/>
        </w:rPr>
        <w:t xml:space="preserve">by </w:t>
      </w:r>
      <w:proofErr w:type="spellStart"/>
      <w:r>
        <w:rPr>
          <w:rFonts w:ascii="Arial" w:hAnsi="Arial" w:cs="Arial"/>
          <w:sz w:val="24"/>
          <w:szCs w:val="24"/>
        </w:rPr>
        <w:t>LifeSOURCE</w:t>
      </w:r>
      <w:proofErr w:type="spellEnd"/>
      <w:r>
        <w:rPr>
          <w:rFonts w:ascii="Arial" w:hAnsi="Arial" w:cs="Arial"/>
          <w:sz w:val="24"/>
          <w:szCs w:val="24"/>
        </w:rPr>
        <w:t xml:space="preserve"> i</w:t>
      </w:r>
      <w:r w:rsidRPr="002E2D53">
        <w:rPr>
          <w:rFonts w:ascii="Arial" w:hAnsi="Arial" w:cs="Arial"/>
          <w:sz w:val="24"/>
          <w:szCs w:val="24"/>
        </w:rPr>
        <w:t xml:space="preserve">f the transplant is performed at a Cigna </w:t>
      </w:r>
      <w:proofErr w:type="spellStart"/>
      <w:r w:rsidRPr="002E2D53">
        <w:rPr>
          <w:rFonts w:ascii="Arial" w:hAnsi="Arial" w:cs="Arial"/>
          <w:sz w:val="24"/>
          <w:szCs w:val="24"/>
        </w:rPr>
        <w:t>LifeSOURCE</w:t>
      </w:r>
      <w:proofErr w:type="spellEnd"/>
      <w:r w:rsidRPr="002E2D53">
        <w:rPr>
          <w:rFonts w:ascii="Arial" w:hAnsi="Arial" w:cs="Arial"/>
          <w:sz w:val="24"/>
          <w:szCs w:val="24"/>
        </w:rPr>
        <w:t xml:space="preserve"> center (or an equivalent in Puerto Rico).  If the transplant is performed at another in-Network facility, the Plan will pay 90% of the Network-allowed amount for the transplant and related services.  If the transplant is performed an out-of-Network facility, the Plan will pay 65% of the reasonable and customary charge for the transplant and related services. The Plan will pay 70% of the reasonable and customary charge for the out-of-Network facility fees related to the transplant</w:t>
      </w:r>
      <w:r>
        <w:t>.</w:t>
      </w:r>
    </w:p>
    <w:p w14:paraId="742390C4" w14:textId="2EB4E8EC" w:rsidR="0019017F" w:rsidRPr="0019017F" w:rsidRDefault="0019017F" w:rsidP="0019017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19017F" w:rsidRPr="00190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BD"/>
    <w:rsid w:val="0019017F"/>
    <w:rsid w:val="002E2D53"/>
    <w:rsid w:val="005B1F8D"/>
    <w:rsid w:val="009C5D13"/>
    <w:rsid w:val="00CE2DDD"/>
    <w:rsid w:val="00D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59E9F"/>
  <w15:chartTrackingRefBased/>
  <w15:docId w15:val="{46CA9678-70E8-438B-B8DA-287234FF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D5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2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Silver</dc:creator>
  <cp:keywords/>
  <dc:description/>
  <cp:lastModifiedBy>Ellen Silver</cp:lastModifiedBy>
  <cp:revision>2</cp:revision>
  <dcterms:created xsi:type="dcterms:W3CDTF">2023-04-21T13:35:00Z</dcterms:created>
  <dcterms:modified xsi:type="dcterms:W3CDTF">2023-04-21T14:13:00Z</dcterms:modified>
</cp:coreProperties>
</file>